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B7" w:rsidRDefault="006934B7" w:rsidP="006934B7">
      <w:pPr>
        <w:spacing w:after="0" w:line="240" w:lineRule="auto"/>
        <w:ind w:firstLine="708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ПАМЯТКА</w:t>
      </w:r>
    </w:p>
    <w:p w:rsidR="00900F91" w:rsidRDefault="006934B7" w:rsidP="006934B7">
      <w:pPr>
        <w:spacing w:after="0" w:line="240" w:lineRule="auto"/>
        <w:ind w:firstLine="708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900F91">
        <w:rPr>
          <w:b/>
          <w:sz w:val="26"/>
          <w:szCs w:val="26"/>
        </w:rPr>
        <w:t xml:space="preserve"> мерах по предупреждению хищений денежных средств </w:t>
      </w:r>
      <w:r w:rsidR="00CA6E0F">
        <w:rPr>
          <w:b/>
          <w:sz w:val="26"/>
          <w:szCs w:val="26"/>
        </w:rPr>
        <w:t xml:space="preserve">с банковских счетов, </w:t>
      </w:r>
      <w:r w:rsidR="00900F91">
        <w:rPr>
          <w:b/>
          <w:sz w:val="26"/>
          <w:szCs w:val="26"/>
        </w:rPr>
        <w:t>при использовании банковских карт</w:t>
      </w:r>
      <w:r w:rsidR="00CA6E0F">
        <w:rPr>
          <w:b/>
          <w:sz w:val="26"/>
          <w:szCs w:val="26"/>
        </w:rPr>
        <w:t>.</w:t>
      </w:r>
    </w:p>
    <w:p w:rsidR="00900F91" w:rsidRDefault="00900F91" w:rsidP="00B16DD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</w:p>
    <w:p w:rsidR="00900F91" w:rsidRDefault="00104E25" w:rsidP="00B16DD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900F91">
        <w:rPr>
          <w:sz w:val="26"/>
          <w:szCs w:val="26"/>
        </w:rPr>
        <w:t>территории Киренского района наблюдается рост числа преступлений, связанных с хищением денежных средств с банковских счетов граждан.</w:t>
      </w:r>
    </w:p>
    <w:p w:rsidR="00883E6E" w:rsidRPr="00D26A8A" w:rsidRDefault="00883E6E" w:rsidP="00B16DD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D26A8A">
        <w:rPr>
          <w:sz w:val="26"/>
          <w:szCs w:val="26"/>
        </w:rPr>
        <w:t xml:space="preserve">Так, </w:t>
      </w:r>
      <w:r w:rsidR="00956B2B">
        <w:rPr>
          <w:sz w:val="26"/>
          <w:szCs w:val="26"/>
        </w:rPr>
        <w:t xml:space="preserve">в период </w:t>
      </w:r>
      <w:r w:rsidRPr="00D26A8A">
        <w:rPr>
          <w:sz w:val="26"/>
          <w:szCs w:val="26"/>
        </w:rPr>
        <w:t>со второго полугодия 2022 года по 01 июня 2023 года</w:t>
      </w:r>
      <w:r w:rsidR="00082969" w:rsidRPr="00D26A8A">
        <w:rPr>
          <w:sz w:val="26"/>
          <w:szCs w:val="26"/>
        </w:rPr>
        <w:t xml:space="preserve"> сотрудниками правоохранительных органов</w:t>
      </w:r>
      <w:r w:rsidRPr="00D26A8A">
        <w:rPr>
          <w:sz w:val="26"/>
          <w:szCs w:val="26"/>
        </w:rPr>
        <w:t xml:space="preserve"> на территории Киренского района возбуждено свыше 19 уголовных дел</w:t>
      </w:r>
      <w:r w:rsidR="00956B2B">
        <w:rPr>
          <w:sz w:val="26"/>
          <w:szCs w:val="26"/>
        </w:rPr>
        <w:t xml:space="preserve"> по фактам хищения денежных средств с банковских счетов граждан</w:t>
      </w:r>
      <w:r w:rsidRPr="00D26A8A">
        <w:rPr>
          <w:sz w:val="26"/>
          <w:szCs w:val="26"/>
        </w:rPr>
        <w:t xml:space="preserve">, общий ущерб </w:t>
      </w:r>
      <w:r w:rsidR="00956B2B">
        <w:rPr>
          <w:sz w:val="26"/>
          <w:szCs w:val="26"/>
        </w:rPr>
        <w:t xml:space="preserve">по которым составил </w:t>
      </w:r>
      <w:r w:rsidRPr="00D26A8A">
        <w:rPr>
          <w:sz w:val="26"/>
          <w:szCs w:val="26"/>
        </w:rPr>
        <w:t>свыше 5 000 000 рублей.</w:t>
      </w:r>
    </w:p>
    <w:p w:rsidR="00883E6E" w:rsidRPr="00D26A8A" w:rsidRDefault="00883E6E" w:rsidP="00B16DD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D26A8A">
        <w:rPr>
          <w:sz w:val="26"/>
          <w:szCs w:val="26"/>
        </w:rPr>
        <w:t xml:space="preserve">Мошенники при совершении преступлений, используют следующие мотивы – </w:t>
      </w:r>
      <w:r w:rsidR="0004150D" w:rsidRPr="00D26A8A">
        <w:rPr>
          <w:sz w:val="26"/>
          <w:szCs w:val="26"/>
        </w:rPr>
        <w:t>беспокойство</w:t>
      </w:r>
      <w:r w:rsidRPr="00D26A8A">
        <w:rPr>
          <w:sz w:val="26"/>
          <w:szCs w:val="26"/>
        </w:rPr>
        <w:t xml:space="preserve"> за близких и знакомы</w:t>
      </w:r>
      <w:r w:rsidR="0004150D" w:rsidRPr="00D26A8A">
        <w:rPr>
          <w:sz w:val="26"/>
          <w:szCs w:val="26"/>
        </w:rPr>
        <w:t>х</w:t>
      </w:r>
      <w:r w:rsidRPr="00D26A8A">
        <w:rPr>
          <w:sz w:val="26"/>
          <w:szCs w:val="26"/>
        </w:rPr>
        <w:t xml:space="preserve">, </w:t>
      </w:r>
      <w:r w:rsidR="0004150D" w:rsidRPr="00D26A8A">
        <w:rPr>
          <w:sz w:val="26"/>
          <w:szCs w:val="26"/>
        </w:rPr>
        <w:t>беспокойство</w:t>
      </w:r>
      <w:r w:rsidRPr="00D26A8A">
        <w:rPr>
          <w:sz w:val="26"/>
          <w:szCs w:val="26"/>
        </w:rPr>
        <w:t xml:space="preserve"> за свой банковский счет или банковскую карту, желание выиграть крупный денежный приз и т.п.</w:t>
      </w:r>
    </w:p>
    <w:p w:rsidR="00883E6E" w:rsidRPr="00D26A8A" w:rsidRDefault="0004150D" w:rsidP="00B16DD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D26A8A">
        <w:rPr>
          <w:sz w:val="26"/>
          <w:szCs w:val="26"/>
        </w:rPr>
        <w:t>Вариантов</w:t>
      </w:r>
      <w:r w:rsidR="00883E6E" w:rsidRPr="00D26A8A">
        <w:rPr>
          <w:sz w:val="26"/>
          <w:szCs w:val="26"/>
        </w:rPr>
        <w:t xml:space="preserve"> совершения </w:t>
      </w:r>
      <w:r w:rsidRPr="00D26A8A">
        <w:rPr>
          <w:sz w:val="26"/>
          <w:szCs w:val="26"/>
        </w:rPr>
        <w:t>мошеннических</w:t>
      </w:r>
      <w:r w:rsidR="00883E6E" w:rsidRPr="00D26A8A">
        <w:rPr>
          <w:sz w:val="26"/>
          <w:szCs w:val="26"/>
        </w:rPr>
        <w:t xml:space="preserve"> действий достаточно много, постоянно появляются новые</w:t>
      </w:r>
      <w:r w:rsidRPr="00D26A8A">
        <w:rPr>
          <w:sz w:val="26"/>
          <w:szCs w:val="26"/>
        </w:rPr>
        <w:t xml:space="preserve"> – это телефонный звонок сотрудникам банка, потенциального </w:t>
      </w:r>
      <w:proofErr w:type="gramStart"/>
      <w:r w:rsidRPr="00D26A8A">
        <w:rPr>
          <w:sz w:val="26"/>
          <w:szCs w:val="26"/>
        </w:rPr>
        <w:t>« покупателя</w:t>
      </w:r>
      <w:proofErr w:type="gramEnd"/>
      <w:r w:rsidRPr="00D26A8A">
        <w:rPr>
          <w:sz w:val="26"/>
          <w:szCs w:val="26"/>
        </w:rPr>
        <w:t>» с предложением пройти к ближайшему банкомату и совершить манипуляции с банковской картой во избежание каких либо негативных последствий и т.д.</w:t>
      </w:r>
    </w:p>
    <w:p w:rsidR="0004150D" w:rsidRPr="00D26A8A" w:rsidRDefault="0004150D" w:rsidP="00B16DD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D26A8A">
        <w:rPr>
          <w:sz w:val="26"/>
          <w:szCs w:val="26"/>
        </w:rPr>
        <w:t xml:space="preserve">Наиболее популярные способы мошенничества с банковскими картами: - СМС сообщения или телефонный звонок о блокировке банковской карты или несанкционированном списании денежных средств со счета и </w:t>
      </w:r>
      <w:proofErr w:type="spellStart"/>
      <w:r w:rsidRPr="00D26A8A">
        <w:rPr>
          <w:sz w:val="26"/>
          <w:szCs w:val="26"/>
        </w:rPr>
        <w:t>т.п</w:t>
      </w:r>
      <w:proofErr w:type="spellEnd"/>
      <w:r w:rsidRPr="00D26A8A">
        <w:rPr>
          <w:sz w:val="26"/>
          <w:szCs w:val="26"/>
        </w:rPr>
        <w:t>, с требованием перейти по ссылке, перезвонить по указанным телефону или сообщить данные банковской карты</w:t>
      </w:r>
    </w:p>
    <w:p w:rsidR="0004150D" w:rsidRPr="00D26A8A" w:rsidRDefault="0004150D" w:rsidP="00B16DDB">
      <w:pPr>
        <w:spacing w:after="0" w:line="240" w:lineRule="auto"/>
        <w:contextualSpacing/>
        <w:jc w:val="both"/>
        <w:rPr>
          <w:sz w:val="26"/>
          <w:szCs w:val="26"/>
        </w:rPr>
      </w:pPr>
      <w:r w:rsidRPr="00D26A8A">
        <w:rPr>
          <w:sz w:val="26"/>
          <w:szCs w:val="26"/>
        </w:rPr>
        <w:t xml:space="preserve">- телефонный звонок «работника службы безопасности банка» с обеспокоенностью тем, что с вашего счета совершен подозрительный денежный перевод на адрес определённого человека и для сохранения денежных средств, лжеработнику банка необходимо совершить </w:t>
      </w:r>
      <w:proofErr w:type="gramStart"/>
      <w:r w:rsidRPr="00D26A8A">
        <w:rPr>
          <w:sz w:val="26"/>
          <w:szCs w:val="26"/>
        </w:rPr>
        <w:t>какие то</w:t>
      </w:r>
      <w:proofErr w:type="gramEnd"/>
      <w:r w:rsidRPr="00D26A8A">
        <w:rPr>
          <w:sz w:val="26"/>
          <w:szCs w:val="26"/>
        </w:rPr>
        <w:t xml:space="preserve"> действия, а для этого ему необходимо сообщить данные свое банковской карты.</w:t>
      </w:r>
    </w:p>
    <w:p w:rsidR="00C13C9C" w:rsidRPr="00D26A8A" w:rsidRDefault="00082969" w:rsidP="00B16DDB">
      <w:pPr>
        <w:spacing w:after="42"/>
        <w:ind w:left="47" w:right="57"/>
        <w:jc w:val="both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  <w:r w:rsidRPr="00D26A8A">
        <w:rPr>
          <w:sz w:val="26"/>
          <w:szCs w:val="26"/>
        </w:rPr>
        <w:tab/>
      </w:r>
      <w:r w:rsidR="00C13C9C" w:rsidRPr="00D26A8A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Сотрудники банка никогда по телефону или в электронном письме не запрашивают:</w:t>
      </w:r>
    </w:p>
    <w:p w:rsidR="00900F91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>персональные сведения (серия и номер паспорта, адрес регистрации, имя и фамилия владельца карты);</w:t>
      </w:r>
    </w:p>
    <w:p w:rsidR="00900F91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 xml:space="preserve">реквизиты и срок действия карты; </w:t>
      </w:r>
    </w:p>
    <w:p w:rsidR="00900F91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>пароли или коды из СМС-сообщений для подтверждения финансовых операций или их отмены;</w:t>
      </w:r>
    </w:p>
    <w:p w:rsidR="00C13C9C" w:rsidRPr="00C13C9C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 xml:space="preserve">логин, </w:t>
      </w:r>
      <w:r w:rsidR="00900F91">
        <w:rPr>
          <w:rFonts w:eastAsia="Times New Roman"/>
          <w:color w:val="000000"/>
          <w:sz w:val="26"/>
          <w:szCs w:val="26"/>
          <w:lang w:eastAsia="ru-RU"/>
        </w:rPr>
        <w:t xml:space="preserve">ПИН- код и </w:t>
      </w:r>
      <w:r w:rsidR="00900F91">
        <w:rPr>
          <w:rFonts w:eastAsia="Times New Roman"/>
          <w:color w:val="000000"/>
          <w:sz w:val="26"/>
          <w:szCs w:val="26"/>
          <w:lang w:val="en-US" w:eastAsia="ru-RU"/>
        </w:rPr>
        <w:t>CVV</w:t>
      </w:r>
      <w:r w:rsidR="00900F91" w:rsidRPr="00900F91">
        <w:rPr>
          <w:rFonts w:eastAsia="Times New Roman"/>
          <w:color w:val="000000"/>
          <w:sz w:val="26"/>
          <w:szCs w:val="26"/>
          <w:lang w:eastAsia="ru-RU"/>
        </w:rPr>
        <w:t xml:space="preserve"> – </w:t>
      </w:r>
      <w:r w:rsidR="00900F91">
        <w:rPr>
          <w:rFonts w:eastAsia="Times New Roman"/>
          <w:color w:val="000000"/>
          <w:sz w:val="26"/>
          <w:szCs w:val="26"/>
          <w:lang w:eastAsia="ru-RU"/>
        </w:rPr>
        <w:t>код</w:t>
      </w:r>
      <w:r w:rsidR="00900F91" w:rsidRPr="00900F91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13C9C">
        <w:rPr>
          <w:rFonts w:eastAsia="Times New Roman"/>
          <w:color w:val="000000"/>
          <w:sz w:val="26"/>
          <w:szCs w:val="26"/>
          <w:lang w:eastAsia="ru-RU"/>
        </w:rPr>
        <w:t>банковских карт.</w:t>
      </w:r>
    </w:p>
    <w:p w:rsidR="00C13C9C" w:rsidRPr="00C13C9C" w:rsidRDefault="00C13C9C" w:rsidP="00B16DDB">
      <w:pPr>
        <w:spacing w:after="53" w:line="247" w:lineRule="auto"/>
        <w:ind w:left="821" w:right="57"/>
        <w:jc w:val="both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  <w:r w:rsidRPr="00C13C9C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Сотрудники банка также не предлагают:</w:t>
      </w:r>
    </w:p>
    <w:p w:rsidR="00900F91" w:rsidRDefault="00C13C9C" w:rsidP="00B16DDB">
      <w:pPr>
        <w:spacing w:after="5" w:line="243" w:lineRule="auto"/>
        <w:ind w:left="-15" w:right="106" w:firstLine="81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 xml:space="preserve">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удаление вирусов с устройства); </w:t>
      </w:r>
    </w:p>
    <w:p w:rsidR="00900F91" w:rsidRDefault="00C13C9C" w:rsidP="00B16DDB">
      <w:pPr>
        <w:spacing w:after="5" w:line="243" w:lineRule="auto"/>
        <w:ind w:left="-15" w:right="106" w:firstLine="81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 xml:space="preserve">перейти по ссылке из СМС-сообщения; </w:t>
      </w:r>
    </w:p>
    <w:p w:rsidR="00900F91" w:rsidRDefault="00C13C9C" w:rsidP="00B16DDB">
      <w:pPr>
        <w:spacing w:after="5" w:line="243" w:lineRule="auto"/>
        <w:ind w:left="-15" w:right="106" w:firstLine="81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 xml:space="preserve">включить переадресацию на телефоне клиента для совершения в </w:t>
      </w:r>
      <w:r w:rsidR="00956B2B" w:rsidRPr="00C13C9C">
        <w:rPr>
          <w:rFonts w:eastAsia="Times New Roman"/>
          <w:color w:val="000000"/>
          <w:sz w:val="26"/>
          <w:szCs w:val="26"/>
          <w:lang w:eastAsia="ru-RU"/>
        </w:rPr>
        <w:t>дальнейшем</w:t>
      </w:r>
      <w:r w:rsidRPr="00C13C9C">
        <w:rPr>
          <w:rFonts w:eastAsia="Times New Roman"/>
          <w:color w:val="000000"/>
          <w:sz w:val="26"/>
          <w:szCs w:val="26"/>
          <w:lang w:eastAsia="ru-RU"/>
        </w:rPr>
        <w:t xml:space="preserve"> звонка от его имени в банк; </w:t>
      </w:r>
    </w:p>
    <w:p w:rsidR="00C13C9C" w:rsidRPr="00D26A8A" w:rsidRDefault="00C13C9C" w:rsidP="00B16DDB">
      <w:pPr>
        <w:spacing w:after="5" w:line="243" w:lineRule="auto"/>
        <w:ind w:left="-15" w:right="106" w:firstLine="81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>под их руководством перевести для сохранности денежные средства на</w: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13C9C">
        <w:rPr>
          <w:rFonts w:eastAsia="Times New Roman"/>
          <w:color w:val="000000"/>
          <w:sz w:val="26"/>
          <w:szCs w:val="26"/>
          <w:lang w:eastAsia="ru-RU"/>
        </w:rPr>
        <w:t>«защищенный счет»;</w:t>
      </w:r>
    </w:p>
    <w:p w:rsidR="00C13C9C" w:rsidRPr="00C13C9C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lastRenderedPageBreak/>
        <w:t>зайти в онлайн-кабинет по ссылке из СМС-сообщения или электронного письма,</w:t>
      </w:r>
    </w:p>
    <w:p w:rsidR="00C13C9C" w:rsidRPr="00C13C9C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  <w:r w:rsidRPr="00C13C9C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При использовании мобильного телефона соблюдайте следующие правила:</w:t>
      </w:r>
    </w:p>
    <w:p w:rsidR="00D26A8A" w:rsidRPr="00D26A8A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>при установке приложений обращайте внимание на полномочия, которые они запрашивают. Будьте особенно осторожны, если приложение просит права на чтение адресной книги, отправку СМС-сообщений и доступ к сети «Интернет»;</w:t>
      </w:r>
    </w:p>
    <w:p w:rsidR="00C13C9C" w:rsidRPr="00C13C9C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>отключите в настройках возможность использования голосового управления при заблокированном экране.</w:t>
      </w:r>
    </w:p>
    <w:p w:rsidR="00C13C9C" w:rsidRPr="00C13C9C" w:rsidRDefault="00C13C9C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3C9C">
        <w:rPr>
          <w:rFonts w:eastAsia="Times New Roman"/>
          <w:color w:val="000000"/>
          <w:sz w:val="26"/>
          <w:szCs w:val="26"/>
          <w:lang w:eastAsia="ru-RU"/>
        </w:rPr>
        <w:t>Применяя сервисы СМС-банка, сверяйте реквизиты операции в СМС</w: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13C9C">
        <w:rPr>
          <w:rFonts w:eastAsia="Times New Roman"/>
          <w:color w:val="000000"/>
          <w:sz w:val="26"/>
          <w:szCs w:val="26"/>
          <w:lang w:eastAsia="ru-RU"/>
        </w:rPr>
        <w:t>сообщении с одноразовым паролем от официального номера банка. Если реквизиты не совпадают, то такой пароль вводить нельзя.</w:t>
      </w:r>
    </w:p>
    <w:p w:rsidR="00D26A8A" w:rsidRPr="00D26A8A" w:rsidRDefault="00D26A8A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6A8A">
        <w:rPr>
          <w:rFonts w:eastAsia="Times New Roman"/>
          <w:color w:val="000000"/>
          <w:sz w:val="26"/>
          <w:szCs w:val="26"/>
          <w:lang w:eastAsia="ru-RU"/>
        </w:rPr>
        <w:t>Банк может инициировать общение с клиентом только для консультаций по продуктам и услугам кредитно-финансового учреждения. При этом звонки</w:t>
      </w:r>
      <w:r w:rsidR="00C70867">
        <w:rPr>
          <w:rFonts w:eastAsia="Times New Roman"/>
          <w:color w:val="000000"/>
          <w:sz w:val="26"/>
          <w:szCs w:val="26"/>
          <w:lang w:eastAsia="ru-RU"/>
        </w:rPr>
        <w:t xml:space="preserve"> совершаются с номеров, указанных</w:t>
      </w: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 на оборотной стороне карты, на сайте банка или в оригинальных банковских документах.</w:t>
      </w:r>
      <w:r w:rsidR="00C70867">
        <w:rPr>
          <w:rFonts w:eastAsia="Times New Roman"/>
          <w:color w:val="000000"/>
          <w:sz w:val="26"/>
          <w:szCs w:val="26"/>
          <w:lang w:eastAsia="ru-RU"/>
        </w:rPr>
        <w:t xml:space="preserve"> Иные номера не имеют никакого</w:t>
      </w: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 отношения к банку.</w:t>
      </w:r>
    </w:p>
    <w:p w:rsidR="00D26A8A" w:rsidRPr="00D26A8A" w:rsidRDefault="00D26A8A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6A8A">
        <w:rPr>
          <w:rFonts w:eastAsia="Times New Roman"/>
          <w:color w:val="000000"/>
          <w:sz w:val="26"/>
          <w:szCs w:val="26"/>
          <w:lang w:eastAsia="ru-RU"/>
        </w:rPr>
        <w:t>Следует использовать только надежные официальные каналы связи с кредитно-финансовым учреждением. В частности, форму обратной связи на сайте банка, онлайн-приложения, телефоны горячей линии, группы или чат</w:t>
      </w:r>
      <w:r w:rsidR="00B16DD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боты в мессенджерах (если таковые имеются), а также официальные банковские приложения из магазинов </w:t>
      </w:r>
      <w:proofErr w:type="spellStart"/>
      <w:r w:rsidRPr="00D26A8A">
        <w:rPr>
          <w:rFonts w:eastAsia="Times New Roman"/>
          <w:color w:val="000000"/>
          <w:sz w:val="26"/>
          <w:szCs w:val="26"/>
          <w:lang w:eastAsia="ru-RU"/>
        </w:rPr>
        <w:t>Арр</w:t>
      </w:r>
      <w:proofErr w:type="spellEnd"/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26A8A">
        <w:rPr>
          <w:rFonts w:eastAsia="Times New Roman"/>
          <w:color w:val="000000"/>
          <w:sz w:val="26"/>
          <w:szCs w:val="26"/>
          <w:lang w:eastAsia="ru-RU"/>
        </w:rPr>
        <w:t>Store</w:t>
      </w:r>
      <w:proofErr w:type="spellEnd"/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26A8A">
        <w:rPr>
          <w:rFonts w:eastAsia="Times New Roman"/>
          <w:color w:val="000000"/>
          <w:sz w:val="26"/>
          <w:szCs w:val="26"/>
          <w:lang w:eastAsia="ru-RU"/>
        </w:rPr>
        <w:t>Google</w:t>
      </w:r>
      <w:proofErr w:type="spellEnd"/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 Тау, </w:t>
      </w:r>
      <w:proofErr w:type="spellStart"/>
      <w:r w:rsidRPr="00D26A8A">
        <w:rPr>
          <w:rFonts w:eastAsia="Times New Roman"/>
          <w:color w:val="000000"/>
          <w:sz w:val="26"/>
          <w:szCs w:val="26"/>
          <w:lang w:eastAsia="ru-RU"/>
        </w:rPr>
        <w:t>MicrosoR</w:t>
      </w:r>
      <w:proofErr w:type="spellEnd"/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26A8A">
        <w:rPr>
          <w:rFonts w:eastAsia="Times New Roman"/>
          <w:color w:val="000000"/>
          <w:sz w:val="26"/>
          <w:szCs w:val="26"/>
          <w:lang w:eastAsia="ru-RU"/>
        </w:rPr>
        <w:t>Store</w:t>
      </w:r>
      <w:proofErr w:type="spellEnd"/>
      <w:r w:rsidRPr="00D26A8A">
        <w:rPr>
          <w:rFonts w:eastAsia="Times New Roman"/>
          <w:color w:val="000000"/>
          <w:sz w:val="26"/>
          <w:szCs w:val="26"/>
          <w:lang w:eastAsia="ru-RU"/>
        </w:rPr>
        <w:t>,</w:t>
      </w:r>
    </w:p>
    <w:p w:rsidR="00B97509" w:rsidRPr="00B97509" w:rsidRDefault="00D26A8A" w:rsidP="00B16DDB">
      <w:pPr>
        <w:spacing w:after="5" w:line="243" w:lineRule="auto"/>
        <w:ind w:left="-15" w:right="14" w:firstLine="811"/>
        <w:jc w:val="both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  <w:r w:rsidRPr="00B97509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Необходимо учитывать, что держатель карты обязан самостоятельно обеспечить конфиденциальность ее реквизитов и в этой связи избегать:</w:t>
      </w:r>
    </w:p>
    <w:p w:rsidR="00B97509" w:rsidRDefault="00B97509" w:rsidP="00B16DDB">
      <w:pPr>
        <w:spacing w:after="5" w:line="243" w:lineRule="auto"/>
        <w:ind w:left="-15" w:right="14" w:firstLine="81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 подключения к общедоступным сетям </w:t>
      </w:r>
      <w:proofErr w:type="spellStart"/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>Wi-Fi</w:t>
      </w:r>
      <w:proofErr w:type="spellEnd"/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; </w:t>
      </w:r>
    </w:p>
    <w:p w:rsidR="00B97509" w:rsidRDefault="00B97509" w:rsidP="00B16DDB">
      <w:pPr>
        <w:spacing w:after="5" w:line="243" w:lineRule="auto"/>
        <w:ind w:left="-15" w:right="14" w:firstLine="81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>использования ПИН-кода или CVV-</w:t>
      </w:r>
      <w:r w:rsidR="00C70867">
        <w:rPr>
          <w:rFonts w:eastAsia="Times New Roman"/>
          <w:color w:val="000000"/>
          <w:sz w:val="26"/>
          <w:szCs w:val="26"/>
          <w:lang w:eastAsia="ru-RU"/>
        </w:rPr>
        <w:t>кода</w: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 при заказе товаров и услуг через сеть «Интернет», а также по телефону (факсу); </w:t>
      </w:r>
    </w:p>
    <w:p w:rsidR="00D26A8A" w:rsidRPr="00D26A8A" w:rsidRDefault="00B97509" w:rsidP="00B16DDB">
      <w:pPr>
        <w:spacing w:after="5" w:line="243" w:lineRule="auto"/>
        <w:ind w:left="-15" w:right="14" w:firstLine="81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сообщения кодов третьим лицам (в противном случае любые операции, совершенные с использованием </w:t>
      </w:r>
      <w:r w:rsidR="00C70867">
        <w:rPr>
          <w:rFonts w:eastAsia="Times New Roman"/>
          <w:color w:val="000000"/>
          <w:sz w:val="26"/>
          <w:szCs w:val="26"/>
          <w:lang w:eastAsia="ru-RU"/>
        </w:rPr>
        <w:t>ПИН</w: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>-кода или С</w:t>
      </w:r>
      <w:r w:rsidR="00C70867">
        <w:rPr>
          <w:rFonts w:eastAsia="Times New Roman"/>
          <w:color w:val="000000"/>
          <w:sz w:val="26"/>
          <w:szCs w:val="26"/>
          <w:lang w:val="en-US" w:eastAsia="ru-RU"/>
        </w:rPr>
        <w:t>VV</w: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>-кода, считаются выполненными самим держателем карты и не могут быть опротестованы).</w:t>
      </w:r>
    </w:p>
    <w:p w:rsidR="00D26A8A" w:rsidRPr="00D26A8A" w:rsidRDefault="00D26A8A" w:rsidP="00B16DDB">
      <w:pPr>
        <w:spacing w:after="238" w:line="240" w:lineRule="auto"/>
        <w:ind w:left="45" w:right="57" w:firstLine="79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При оплате услуг картой в сети «Интернет» (особенно при привязке к регулярным Платежам или аккаунтам) требуется всегда учитывать высокую вероятность перехода на поддельный сайт, созданный мошенниками для компрометации клиентских данных, включая платежные карточные данные. </w:t>
      </w:r>
      <w:r w:rsidR="006934B7">
        <w:rPr>
          <w:rFonts w:eastAsia="Times New Roman"/>
          <w:noProof/>
          <w:color w:val="0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56" o:spid="_x0000_i1025" type="#_x0000_t75" style="width:.75pt;height:.75pt;visibility:visible;mso-wrap-style:square">
            <v:imagedata r:id="rId5" o:title=""/>
          </v:shape>
        </w:pict>
      </w: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Поэтому необходимо использования только </w:t>
      </w:r>
      <w:r w:rsidR="006934B7"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5057" o:spid="_x0000_i1026" type="#_x0000_t75" style="width:.75pt;height:.75pt;visibility:visible;mso-wrap-style:square">
            <v:imagedata r:id="rId6" o:title=""/>
          </v:shape>
        </w:pict>
      </w: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проверенных сайтов, внимательного прочтения текстов СМС-сообщений с </w:t>
      </w:r>
      <w:r w:rsidR="006934B7"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9888" o:spid="_x0000_i1027" type="#_x0000_t75" style="width:.75pt;height:3pt;visibility:visible;mso-wrap-style:square">
            <v:imagedata r:id="rId7" o:title=""/>
          </v:shape>
        </w:pict>
      </w:r>
      <w:r w:rsidRPr="00D26A8A">
        <w:rPr>
          <w:rFonts w:eastAsia="Times New Roman"/>
          <w:color w:val="000000"/>
          <w:sz w:val="26"/>
          <w:szCs w:val="26"/>
          <w:lang w:eastAsia="ru-RU"/>
        </w:rPr>
        <w:t>кодами подтверждений, проверки реквизитов операции.</w:t>
      </w:r>
      <w:r w:rsidR="00C70867">
        <w:rPr>
          <w:rFonts w:eastAsia="Times New Roman"/>
          <w:noProof/>
          <w:color w:val="000000"/>
          <w:sz w:val="26"/>
          <w:szCs w:val="26"/>
          <w:lang w:eastAsia="ru-RU"/>
        </w:rPr>
        <w:t xml:space="preserve"> </w:t>
      </w:r>
      <w:r w:rsidR="006934B7"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5068" o:spid="_x0000_i1028" type="#_x0000_t75" style="width:.75pt;height:.75pt;visibility:visible;mso-wrap-style:square">
            <v:imagedata r:id="rId8" o:title=""/>
          </v:shape>
        </w:pict>
      </w: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Для минимизации возможных хищений при проведении операций с </w:t>
      </w:r>
      <w:r w:rsidR="006934B7"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9892" o:spid="_x0000_i1029" type="#_x0000_t75" style="width:2.25pt;height:4.5pt;visibility:visible;mso-wrap-style:square">
            <v:imagedata r:id="rId9" o:title=""/>
          </v:shape>
        </w:pict>
      </w:r>
      <w:r w:rsidR="006934B7"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5070" o:spid="_x0000_i1030" type="#_x0000_t75" style="width:.75pt;height:.75pt;visibility:visible;mso-wrap-style:square">
            <v:imagedata r:id="rId10" o:title=""/>
          </v:shape>
        </w:pict>
      </w: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использованием сети «Интернет» рекомендуется оформить виртуальную </w:t>
      </w:r>
      <w:r w:rsidR="006934B7"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5071" o:spid="_x0000_i1031" type="#_x0000_t75" style="width:.75pt;height:.75pt;visibility:visible;mso-wrap-style:square">
            <v:imagedata r:id="rId11" o:title=""/>
          </v:shape>
        </w:pict>
      </w:r>
      <w:r w:rsidRPr="00D26A8A">
        <w:rPr>
          <w:rFonts w:eastAsia="Times New Roman"/>
          <w:color w:val="000000"/>
          <w:sz w:val="26"/>
          <w:szCs w:val="26"/>
          <w:lang w:eastAsia="ru-RU"/>
        </w:rPr>
        <w:t>карту с установлением размера индивидуального лимита, ограничивающего операции для данного вида карты, в том числе с использованием других банковских карт, выпущенных на имя держателя карты.</w:t>
      </w:r>
      <w:r w:rsidR="006934B7"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9894" o:spid="_x0000_i1032" type="#_x0000_t75" style="width:.75pt;height:.75pt;visibility:visible;mso-wrap-style:square">
            <v:imagedata r:id="rId12" o:title=""/>
          </v:shape>
        </w:pict>
      </w:r>
    </w:p>
    <w:p w:rsidR="00D26A8A" w:rsidRPr="00D26A8A" w:rsidRDefault="006934B7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9896" o:spid="_x0000_i1033" type="#_x0000_t75" style="width:.75pt;height:3pt;visibility:visible;mso-wrap-style:square">
            <v:imagedata r:id="rId13" o:title=""/>
          </v:shape>
        </w:pic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Когда банк считает подозрительными операции, которые совершаются </w:t>
      </w:r>
      <w:r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5074" o:spid="_x0000_i1034" type="#_x0000_t75" style="width:.75pt;height:.75pt;visibility:visible;mso-wrap-style:square">
            <v:imagedata r:id="rId14" o:title=""/>
          </v:shape>
        </w:pic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от имени клиента, он может по своей инициативе временно заблокировать </w:t>
      </w:r>
      <w:r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9898" o:spid="_x0000_i1035" type="#_x0000_t75" style="width:.75pt;height:2.25pt;visibility:visible;mso-wrap-style:square">
            <v:imagedata r:id="rId15" o:title=""/>
          </v:shape>
        </w:pict>
      </w:r>
      <w:r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5083" o:spid="_x0000_i1036" type="#_x0000_t75" style="width:.75pt;height:.75pt;visibility:visible;mso-wrap-style:square">
            <v:imagedata r:id="rId16" o:title=""/>
          </v:shape>
        </w:pic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доступ к сервисам СМС-банка и онлайн-кабинета. Если операции совершены </w:t>
      </w:r>
      <w:r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9900" o:spid="_x0000_i1037" type="#_x0000_t75" style="width:.75pt;height:6pt;visibility:visible;mso-wrap-style:square">
            <v:imagedata r:id="rId17" o:title=""/>
          </v:shape>
        </w:pic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 xml:space="preserve">держателем карты, для быстрого возобновления доступа к денежным </w:t>
      </w:r>
      <w:r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5085" o:spid="_x0000_i1038" type="#_x0000_t75" style="width:.75pt;height:.75pt;visibility:visible;mso-wrap-style:square">
            <v:imagedata r:id="rId18" o:title=""/>
          </v:shape>
        </w:pict>
      </w:r>
      <w:r w:rsidR="00D26A8A" w:rsidRPr="00D26A8A">
        <w:rPr>
          <w:rFonts w:eastAsia="Times New Roman"/>
          <w:color w:val="000000"/>
          <w:sz w:val="26"/>
          <w:szCs w:val="26"/>
          <w:lang w:eastAsia="ru-RU"/>
        </w:rPr>
        <w:t>средствам достаточно позвонить в контактный центр банка.</w:t>
      </w:r>
      <w:r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9902" o:spid="_x0000_i1039" type="#_x0000_t75" style="width:3pt;height:5.25pt;visibility:visible;mso-wrap-style:square">
            <v:imagedata r:id="rId19" o:title=""/>
          </v:shape>
        </w:pict>
      </w:r>
    </w:p>
    <w:p w:rsidR="00D26A8A" w:rsidRPr="00D26A8A" w:rsidRDefault="00D26A8A" w:rsidP="00B16DDB">
      <w:pPr>
        <w:spacing w:after="3" w:line="247" w:lineRule="auto"/>
        <w:ind w:left="47" w:right="57" w:firstLine="696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6A8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В случае смены номера мобильного телефона или его утери свяжитесь с </w:t>
      </w:r>
      <w:r w:rsidR="006934B7"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5087" o:spid="_x0000_i1040" type="#_x0000_t75" style="width:.75pt;height:.75pt;visibility:visible;mso-wrap-style:square">
            <v:imagedata r:id="rId20" o:title=""/>
          </v:shape>
        </w:pict>
      </w: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банком для отключения и блокировки доступа к СМС-банку и заблокируйте </w:t>
      </w:r>
      <w:r w:rsidR="006934B7"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9904" o:spid="_x0000_i1041" type="#_x0000_t75" style="width:.75pt;height:6pt;visibility:visible;mso-wrap-style:square">
            <v:imagedata r:id="rId21" o:title=""/>
          </v:shape>
        </w:pict>
      </w:r>
      <w:r w:rsidRPr="00D26A8A">
        <w:rPr>
          <w:rFonts w:eastAsia="Times New Roman"/>
          <w:color w:val="000000"/>
          <w:sz w:val="26"/>
          <w:szCs w:val="26"/>
          <w:lang w:eastAsia="ru-RU"/>
        </w:rPr>
        <w:t>сим-карту, обратившись к сотовому оператору.</w:t>
      </w:r>
      <w:r w:rsidR="006934B7"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9906" o:spid="_x0000_i1042" type="#_x0000_t75" style="width:.75pt;height:2.25pt;visibility:visible;mso-wrap-style:square">
            <v:imagedata r:id="rId22" o:title=""/>
          </v:shape>
        </w:pict>
      </w:r>
    </w:p>
    <w:p w:rsidR="00C13C9C" w:rsidRPr="00C13C9C" w:rsidRDefault="00D26A8A" w:rsidP="00B16DDB">
      <w:pPr>
        <w:spacing w:after="3" w:line="247" w:lineRule="auto"/>
        <w:ind w:left="47" w:right="57" w:firstLine="80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При возникновении малейших подозрений насчет предпринимаемых </w:t>
      </w:r>
      <w:r w:rsidR="006934B7"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5096" o:spid="_x0000_i1043" type="#_x0000_t75" style="width:.75pt;height:.75pt;visibility:visible;mso-wrap-style:square">
            <v:imagedata r:id="rId18" o:title=""/>
          </v:shape>
        </w:pict>
      </w:r>
      <w:r w:rsidRPr="00D26A8A">
        <w:rPr>
          <w:rFonts w:eastAsia="Times New Roman"/>
          <w:color w:val="000000"/>
          <w:sz w:val="26"/>
          <w:szCs w:val="26"/>
          <w:lang w:eastAsia="ru-RU"/>
        </w:rPr>
        <w:t xml:space="preserve">попыток совершения Мошеннических действий следует незамедлительно </w:t>
      </w:r>
      <w:r w:rsidR="006934B7">
        <w:rPr>
          <w:rFonts w:eastAsia="Times New Roman"/>
          <w:noProof/>
          <w:color w:val="000000"/>
          <w:sz w:val="26"/>
          <w:szCs w:val="26"/>
          <w:lang w:eastAsia="ru-RU"/>
        </w:rPr>
        <w:pict>
          <v:shape id="Picture 5097" o:spid="_x0000_i1044" type="#_x0000_t75" style="width:.75pt;height:.75pt;visibility:visible;mso-wrap-style:square">
            <v:imagedata r:id="rId23" o:title=""/>
          </v:shape>
        </w:pict>
      </w:r>
      <w:r w:rsidRPr="00D26A8A">
        <w:rPr>
          <w:rFonts w:eastAsia="Times New Roman"/>
          <w:color w:val="000000"/>
          <w:sz w:val="26"/>
          <w:szCs w:val="26"/>
          <w:lang w:eastAsia="ru-RU"/>
        </w:rPr>
        <w:t>ув</w:t>
      </w:r>
      <w:r>
        <w:rPr>
          <w:rFonts w:eastAsia="Times New Roman"/>
          <w:color w:val="000000"/>
          <w:sz w:val="26"/>
          <w:szCs w:val="26"/>
          <w:lang w:eastAsia="ru-RU"/>
        </w:rPr>
        <w:t>едомлять об этом банк.</w:t>
      </w:r>
    </w:p>
    <w:p w:rsidR="00173BA6" w:rsidRPr="00D26A8A" w:rsidRDefault="00173BA6" w:rsidP="00D26A8A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sectPr w:rsidR="00173BA6" w:rsidRPr="00D26A8A" w:rsidSect="0062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551AF"/>
    <w:multiLevelType w:val="hybridMultilevel"/>
    <w:tmpl w:val="F322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2A3"/>
    <w:rsid w:val="0004150D"/>
    <w:rsid w:val="00082969"/>
    <w:rsid w:val="00104E25"/>
    <w:rsid w:val="00173BA6"/>
    <w:rsid w:val="00211F0A"/>
    <w:rsid w:val="002A115E"/>
    <w:rsid w:val="002A71E4"/>
    <w:rsid w:val="00303BFB"/>
    <w:rsid w:val="00595029"/>
    <w:rsid w:val="00623830"/>
    <w:rsid w:val="006934B7"/>
    <w:rsid w:val="006A7FF5"/>
    <w:rsid w:val="007609D0"/>
    <w:rsid w:val="007A5222"/>
    <w:rsid w:val="007F0A74"/>
    <w:rsid w:val="00883E6E"/>
    <w:rsid w:val="00900F91"/>
    <w:rsid w:val="00956B2B"/>
    <w:rsid w:val="009838AD"/>
    <w:rsid w:val="009F5203"/>
    <w:rsid w:val="00A2562F"/>
    <w:rsid w:val="00AB5CF3"/>
    <w:rsid w:val="00B16DDB"/>
    <w:rsid w:val="00B302A3"/>
    <w:rsid w:val="00B40BF9"/>
    <w:rsid w:val="00B518AA"/>
    <w:rsid w:val="00B67795"/>
    <w:rsid w:val="00B97509"/>
    <w:rsid w:val="00BF5879"/>
    <w:rsid w:val="00C13C9C"/>
    <w:rsid w:val="00C70867"/>
    <w:rsid w:val="00CA6E0F"/>
    <w:rsid w:val="00D010EF"/>
    <w:rsid w:val="00D26A8A"/>
    <w:rsid w:val="00DB0BA1"/>
    <w:rsid w:val="00DB1847"/>
    <w:rsid w:val="00DD718B"/>
    <w:rsid w:val="00E53A34"/>
    <w:rsid w:val="00E66D2A"/>
    <w:rsid w:val="00EB65E4"/>
    <w:rsid w:val="00F24D44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2FD02"/>
  <w15:docId w15:val="{AECBE9B6-1389-4EDA-81F1-D29FCB57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30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302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02A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302A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E66D2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7609D0"/>
    <w:pPr>
      <w:spacing w:after="0" w:line="240" w:lineRule="auto"/>
      <w:ind w:firstLine="567"/>
      <w:jc w:val="both"/>
    </w:pPr>
    <w:rPr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00F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1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1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177">
                  <w:marLeft w:val="0"/>
                  <w:marRight w:val="0"/>
                  <w:marTop w:val="0"/>
                  <w:marBottom w:val="28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2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Зограбян Артем Дживанович</cp:lastModifiedBy>
  <cp:revision>21</cp:revision>
  <cp:lastPrinted>2023-06-06T04:12:00Z</cp:lastPrinted>
  <dcterms:created xsi:type="dcterms:W3CDTF">2017-12-10T07:36:00Z</dcterms:created>
  <dcterms:modified xsi:type="dcterms:W3CDTF">2023-06-07T03:07:00Z</dcterms:modified>
</cp:coreProperties>
</file>